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49" w:rsidRDefault="00F80F49" w:rsidP="00F80F49">
      <w:pPr>
        <w:jc w:val="center"/>
      </w:pPr>
      <w:bookmarkStart w:id="0" w:name="_GoBack"/>
      <w:bookmarkEnd w:id="0"/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F80F49" w:rsidRDefault="00F80F49" w:rsidP="00F80F49">
      <w:pPr>
        <w:jc w:val="center"/>
      </w:pPr>
    </w:p>
    <w:p w:rsidR="00832C97" w:rsidRDefault="00832C97" w:rsidP="00F80F49">
      <w:pPr>
        <w:jc w:val="center"/>
      </w:pPr>
      <w:r>
        <w:t>Assignment 4.2</w:t>
      </w:r>
    </w:p>
    <w:p w:rsidR="00832C97" w:rsidRDefault="00832C97" w:rsidP="00F80F49">
      <w:pPr>
        <w:jc w:val="center"/>
      </w:pPr>
      <w:r>
        <w:t>Name</w:t>
      </w:r>
    </w:p>
    <w:p w:rsidR="00832C97" w:rsidRDefault="00832C97" w:rsidP="00F80F49">
      <w:pPr>
        <w:jc w:val="center"/>
      </w:pPr>
      <w:r>
        <w:t>Institutional Affiliation</w:t>
      </w:r>
    </w:p>
    <w:p w:rsidR="00832C97" w:rsidRDefault="00832C97" w:rsidP="00F80F49">
      <w:pPr>
        <w:jc w:val="center"/>
      </w:pPr>
      <w:r>
        <w:t xml:space="preserve">Date </w:t>
      </w:r>
    </w:p>
    <w:p w:rsidR="00832C97" w:rsidRDefault="00832C97" w:rsidP="00F80F49">
      <w:r>
        <w:br w:type="page"/>
      </w:r>
    </w:p>
    <w:p w:rsidR="003966EF" w:rsidRDefault="005B0854" w:rsidP="00F80F49">
      <w:pPr>
        <w:jc w:val="center"/>
      </w:pPr>
      <w:r>
        <w:lastRenderedPageBreak/>
        <w:t>Assignment 4.2</w:t>
      </w:r>
    </w:p>
    <w:p w:rsidR="00102A2D" w:rsidRPr="00CD7909" w:rsidRDefault="00FE75CC" w:rsidP="00F80F49">
      <w:pPr>
        <w:rPr>
          <w:b/>
        </w:rPr>
      </w:pPr>
      <w:r w:rsidRPr="00CD7909">
        <w:rPr>
          <w:b/>
        </w:rPr>
        <w:t>List three more types of data needed to go along with that of the assignment</w:t>
      </w:r>
    </w:p>
    <w:p w:rsidR="004144EE" w:rsidRDefault="004144EE" w:rsidP="00F80F49">
      <w:pPr>
        <w:pStyle w:val="ListParagraph"/>
        <w:ind w:left="0" w:firstLine="720"/>
      </w:pPr>
      <w:r>
        <w:t xml:space="preserve">In conducting the study to determine the depression frequency and rating in East, Central, Mountain, and West regions, several </w:t>
      </w:r>
      <w:r w:rsidR="006A7EF2">
        <w:t>other types of data are requ</w:t>
      </w:r>
      <w:r w:rsidR="00CD7909">
        <w:t>ired. These are:</w:t>
      </w:r>
    </w:p>
    <w:p w:rsidR="006A7EF2" w:rsidRDefault="00CD7909" w:rsidP="00F80F49">
      <w:pPr>
        <w:pStyle w:val="ListParagraph"/>
        <w:numPr>
          <w:ilvl w:val="0"/>
          <w:numId w:val="2"/>
        </w:numPr>
      </w:pPr>
      <w:r>
        <w:t>Economic status</w:t>
      </w:r>
    </w:p>
    <w:p w:rsidR="006A7EF2" w:rsidRDefault="006A7EF2" w:rsidP="00F80F49">
      <w:pPr>
        <w:pStyle w:val="ListParagraph"/>
        <w:numPr>
          <w:ilvl w:val="0"/>
          <w:numId w:val="2"/>
        </w:numPr>
      </w:pPr>
      <w:r>
        <w:t>A</w:t>
      </w:r>
      <w:r w:rsidR="00CD7909">
        <w:t>ge</w:t>
      </w:r>
      <w:r>
        <w:t>, and</w:t>
      </w:r>
    </w:p>
    <w:p w:rsidR="006A7EF2" w:rsidRDefault="006A7EF2" w:rsidP="00F80F49">
      <w:pPr>
        <w:pStyle w:val="ListParagraph"/>
        <w:numPr>
          <w:ilvl w:val="0"/>
          <w:numId w:val="2"/>
        </w:numPr>
      </w:pPr>
      <w:r>
        <w:t xml:space="preserve">Gender of the </w:t>
      </w:r>
      <w:r w:rsidR="00CD7909">
        <w:t>participants</w:t>
      </w:r>
    </w:p>
    <w:p w:rsidR="00295668" w:rsidRDefault="00295668" w:rsidP="00F80F49">
      <w:pPr>
        <w:rPr>
          <w:b/>
        </w:rPr>
      </w:pPr>
      <w:r w:rsidRPr="00CD7909">
        <w:rPr>
          <w:b/>
        </w:rPr>
        <w:t>Why collect this data</w:t>
      </w:r>
      <w:r w:rsidR="00F80F49">
        <w:rPr>
          <w:b/>
        </w:rPr>
        <w:t>?</w:t>
      </w:r>
    </w:p>
    <w:p w:rsidR="007F2B6D" w:rsidRDefault="007F2B6D" w:rsidP="00F80F49">
      <w:pPr>
        <w:ind w:firstLine="720"/>
      </w:pPr>
      <w:r>
        <w:t>The above factors are major risk factors associated with depression, and thus their inclusion in the study will help get a clearer picture the frequency and rating of depression in</w:t>
      </w:r>
      <w:r w:rsidR="006B18BF">
        <w:t xml:space="preserve"> the chosen regions. </w:t>
      </w:r>
      <w:r w:rsidR="00AA2892">
        <w:t>As it is, the data collected in the study is inadequate for a proper analysis and may lead to differences in interpretation</w:t>
      </w:r>
      <w:r w:rsidR="00C51284">
        <w:t xml:space="preserve"> (Egger &amp; Carpi, 200</w:t>
      </w:r>
      <w:r w:rsidR="00C51284" w:rsidRPr="00C51284">
        <w:t>8)</w:t>
      </w:r>
      <w:r w:rsidR="00AA2892">
        <w:t xml:space="preserve">. </w:t>
      </w:r>
    </w:p>
    <w:p w:rsidR="00295668" w:rsidRDefault="00295668" w:rsidP="00F80F49">
      <w:pPr>
        <w:ind w:firstLine="720"/>
        <w:rPr>
          <w:color w:val="000000"/>
          <w:shd w:val="clear" w:color="auto" w:fill="FFFFFF"/>
        </w:rPr>
      </w:pPr>
      <w:r>
        <w:t xml:space="preserve">The economic status of </w:t>
      </w:r>
      <w:r w:rsidR="00D50E34">
        <w:t xml:space="preserve">individuals plays a significant role in their exposure frequency to depression. Individuals for low socio-economic </w:t>
      </w:r>
      <w:r w:rsidR="00CC380A">
        <w:t>standing</w:t>
      </w:r>
      <w:r w:rsidR="00D50E34">
        <w:t xml:space="preserve"> </w:t>
      </w:r>
      <w:r w:rsidR="00CC380A">
        <w:t>are at a higher</w:t>
      </w:r>
      <w:r w:rsidR="006D00F9">
        <w:t xml:space="preserve"> risk of suffering from depre</w:t>
      </w:r>
      <w:r w:rsidR="00D50E34">
        <w:t>ssion.</w:t>
      </w:r>
      <w:r w:rsidR="006D00F9">
        <w:t xml:space="preserve"> T</w:t>
      </w:r>
      <w:r w:rsidR="006D00F9">
        <w:rPr>
          <w:color w:val="000000"/>
          <w:shd w:val="clear" w:color="auto" w:fill="FFFFFF"/>
        </w:rPr>
        <w:t xml:space="preserve">he </w:t>
      </w:r>
      <w:r w:rsidR="00405E1A">
        <w:rPr>
          <w:color w:val="000000"/>
          <w:shd w:val="clear" w:color="auto" w:fill="FFFFFF"/>
        </w:rPr>
        <w:t>growing</w:t>
      </w:r>
      <w:r w:rsidR="00B73963">
        <w:rPr>
          <w:color w:val="000000"/>
          <w:shd w:val="clear" w:color="auto" w:fill="FFFFFF"/>
        </w:rPr>
        <w:t xml:space="preserve"> </w:t>
      </w:r>
      <w:r w:rsidR="00CC380A">
        <w:rPr>
          <w:color w:val="000000"/>
          <w:shd w:val="clear" w:color="auto" w:fill="FFFFFF"/>
        </w:rPr>
        <w:t>global</w:t>
      </w:r>
      <w:r w:rsidR="00B73963">
        <w:rPr>
          <w:color w:val="000000"/>
          <w:shd w:val="clear" w:color="auto" w:fill="FFFFFF"/>
        </w:rPr>
        <w:t xml:space="preserve"> </w:t>
      </w:r>
      <w:r w:rsidR="008C4739">
        <w:rPr>
          <w:color w:val="000000"/>
          <w:shd w:val="clear" w:color="auto" w:fill="FFFFFF"/>
        </w:rPr>
        <w:t>disparities in earnings, training, and wealth have</w:t>
      </w:r>
      <w:r w:rsidR="00B73963">
        <w:rPr>
          <w:color w:val="000000"/>
          <w:shd w:val="clear" w:color="auto" w:fill="FFFFFF"/>
        </w:rPr>
        <w:t xml:space="preserve"> come into focus as a </w:t>
      </w:r>
      <w:r w:rsidR="008C4739">
        <w:rPr>
          <w:color w:val="000000"/>
          <w:shd w:val="clear" w:color="auto" w:fill="FFFFFF"/>
        </w:rPr>
        <w:t>fundamental</w:t>
      </w:r>
      <w:r w:rsidR="00B73963">
        <w:rPr>
          <w:color w:val="000000"/>
          <w:shd w:val="clear" w:color="auto" w:fill="FFFFFF"/>
        </w:rPr>
        <w:t xml:space="preserve"> </w:t>
      </w:r>
      <w:r w:rsidR="008C4739">
        <w:rPr>
          <w:color w:val="000000"/>
          <w:shd w:val="clear" w:color="auto" w:fill="FFFFFF"/>
        </w:rPr>
        <w:t>determining factor</w:t>
      </w:r>
      <w:r w:rsidR="00B73963">
        <w:rPr>
          <w:color w:val="000000"/>
          <w:shd w:val="clear" w:color="auto" w:fill="FFFFFF"/>
        </w:rPr>
        <w:t xml:space="preserve"> of depression</w:t>
      </w:r>
      <w:r w:rsidR="00F80F49">
        <w:rPr>
          <w:color w:val="000000"/>
          <w:shd w:val="clear" w:color="auto" w:fill="FFFFFF"/>
        </w:rPr>
        <w:t xml:space="preserve"> and associated mental illnesses</w:t>
      </w:r>
      <w:r w:rsidR="004E7188">
        <w:rPr>
          <w:color w:val="000000"/>
          <w:shd w:val="clear" w:color="auto" w:fill="FFFFFF"/>
        </w:rPr>
        <w:t xml:space="preserve"> </w:t>
      </w:r>
      <w:r w:rsidR="004E7188" w:rsidRPr="004E7188">
        <w:rPr>
          <w:color w:val="000000"/>
          <w:shd w:val="clear" w:color="auto" w:fill="FFFFFF"/>
        </w:rPr>
        <w:t>(Freeman et al., 2016)</w:t>
      </w:r>
      <w:r w:rsidR="00405E1A">
        <w:rPr>
          <w:color w:val="000000"/>
          <w:shd w:val="clear" w:color="auto" w:fill="FFFFFF"/>
        </w:rPr>
        <w:t xml:space="preserve">. As such, it is important to add this parameter in the determination of depression frequency among individuals, to determine how depression affects people of different economic classes. </w:t>
      </w:r>
    </w:p>
    <w:p w:rsidR="005528E0" w:rsidRDefault="00F95C80" w:rsidP="00F80F49">
      <w:pPr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Another important piece of information is the age of the people being </w:t>
      </w:r>
      <w:r w:rsidR="00C26E7B">
        <w:rPr>
          <w:color w:val="000000"/>
          <w:shd w:val="clear" w:color="auto" w:fill="FFFFFF"/>
        </w:rPr>
        <w:t>analyzed</w:t>
      </w:r>
      <w:r>
        <w:rPr>
          <w:color w:val="000000"/>
          <w:shd w:val="clear" w:color="auto" w:fill="FFFFFF"/>
        </w:rPr>
        <w:t xml:space="preserve"> for depression. </w:t>
      </w:r>
      <w:r w:rsidR="00DF4EA7">
        <w:rPr>
          <w:color w:val="000000"/>
          <w:shd w:val="clear" w:color="auto" w:fill="FFFFFF"/>
        </w:rPr>
        <w:t>Studies reveal that current and lifetime disorders that lead to depression are more prevalent in younger than older adults</w:t>
      </w:r>
      <w:r w:rsidR="00200523">
        <w:rPr>
          <w:color w:val="000000"/>
          <w:shd w:val="clear" w:color="auto" w:fill="FFFFFF"/>
        </w:rPr>
        <w:t xml:space="preserve"> (Flint</w:t>
      </w:r>
      <w:r w:rsidR="00200523" w:rsidRPr="004E7188">
        <w:rPr>
          <w:color w:val="000000"/>
          <w:shd w:val="clear" w:color="auto" w:fill="FFFFFF"/>
        </w:rPr>
        <w:t xml:space="preserve"> et al., 2016)</w:t>
      </w:r>
      <w:r w:rsidR="00DF4EA7">
        <w:rPr>
          <w:color w:val="000000"/>
          <w:shd w:val="clear" w:color="auto" w:fill="FFFFFF"/>
        </w:rPr>
        <w:t xml:space="preserve">. </w:t>
      </w:r>
      <w:r w:rsidR="00F20806">
        <w:rPr>
          <w:color w:val="000000"/>
          <w:shd w:val="clear" w:color="auto" w:fill="FFFFFF"/>
        </w:rPr>
        <w:t xml:space="preserve">To get a clear picture of the frequency of </w:t>
      </w:r>
      <w:r w:rsidR="00183512">
        <w:rPr>
          <w:color w:val="000000"/>
          <w:shd w:val="clear" w:color="auto" w:fill="FFFFFF"/>
        </w:rPr>
        <w:t xml:space="preserve">depression among different age groups, it is important to disengage age with other differences </w:t>
      </w:r>
      <w:r w:rsidR="00183512">
        <w:rPr>
          <w:color w:val="000000"/>
          <w:shd w:val="clear" w:color="auto" w:fill="FFFFFF"/>
        </w:rPr>
        <w:lastRenderedPageBreak/>
        <w:t xml:space="preserve">like race, marital status, and cognizance. </w:t>
      </w:r>
      <w:r w:rsidR="00A50C35">
        <w:rPr>
          <w:color w:val="000000"/>
          <w:shd w:val="clear" w:color="auto" w:fill="FFFFFF"/>
        </w:rPr>
        <w:t>Thus, to determine whether age contributes of if people of different ages have different levels of depression frequency it is important to consider the age of the participants in the study.</w:t>
      </w:r>
    </w:p>
    <w:p w:rsidR="00D5599B" w:rsidRDefault="000C58CC" w:rsidP="00F80F49">
      <w:pPr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Gender is a vital</w:t>
      </w:r>
      <w:r w:rsidR="00D5599B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determining factor</w:t>
      </w:r>
      <w:r w:rsidR="00D5599B">
        <w:rPr>
          <w:color w:val="000000"/>
          <w:shd w:val="clear" w:color="auto" w:fill="FFFFFF"/>
        </w:rPr>
        <w:t xml:space="preserve"> of mental wellness and </w:t>
      </w:r>
      <w:r>
        <w:rPr>
          <w:color w:val="000000"/>
          <w:shd w:val="clear" w:color="auto" w:fill="FFFFFF"/>
        </w:rPr>
        <w:t>psychological</w:t>
      </w:r>
      <w:r w:rsidR="00D5599B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disorder</w:t>
      </w:r>
      <w:r w:rsidR="00D5599B">
        <w:rPr>
          <w:color w:val="000000"/>
          <w:shd w:val="clear" w:color="auto" w:fill="FFFFFF"/>
        </w:rPr>
        <w:t xml:space="preserve">. </w:t>
      </w:r>
      <w:r w:rsidR="008E1985">
        <w:rPr>
          <w:color w:val="000000"/>
          <w:shd w:val="clear" w:color="auto" w:fill="FFFFFF"/>
        </w:rPr>
        <w:t xml:space="preserve">According to the World Health Organization (WHO), gender defines the </w:t>
      </w:r>
      <w:r w:rsidR="002D234B">
        <w:rPr>
          <w:color w:val="000000"/>
          <w:shd w:val="clear" w:color="auto" w:fill="FFFFFF"/>
        </w:rPr>
        <w:t>difference in</w:t>
      </w:r>
      <w:r w:rsidR="008E1985">
        <w:rPr>
          <w:color w:val="000000"/>
          <w:shd w:val="clear" w:color="auto" w:fill="FFFFFF"/>
        </w:rPr>
        <w:t xml:space="preserve"> power and control that either women or men have over other </w:t>
      </w:r>
      <w:r w:rsidR="002D234B">
        <w:rPr>
          <w:color w:val="000000"/>
          <w:shd w:val="clear" w:color="auto" w:fill="FFFFFF"/>
        </w:rPr>
        <w:t>risk factors associated with depression</w:t>
      </w:r>
      <w:r w:rsidR="007C5F34">
        <w:rPr>
          <w:color w:val="000000"/>
          <w:shd w:val="clear" w:color="auto" w:fill="FFFFFF"/>
        </w:rPr>
        <w:t xml:space="preserve"> </w:t>
      </w:r>
      <w:r w:rsidR="007C5F34" w:rsidRPr="007C5F34">
        <w:rPr>
          <w:color w:val="000000"/>
          <w:shd w:val="clear" w:color="auto" w:fill="FFFFFF"/>
        </w:rPr>
        <w:t>(WHO, 2018)</w:t>
      </w:r>
      <w:r w:rsidR="002D234B">
        <w:rPr>
          <w:color w:val="000000"/>
          <w:shd w:val="clear" w:color="auto" w:fill="FFFFFF"/>
        </w:rPr>
        <w:t xml:space="preserve">. </w:t>
      </w:r>
      <w:r w:rsidR="0016381F">
        <w:rPr>
          <w:color w:val="000000"/>
          <w:shd w:val="clear" w:color="auto" w:fill="FFFFFF"/>
        </w:rPr>
        <w:t xml:space="preserve">Besides being the most common mental illness that affects women, depression is also </w:t>
      </w:r>
      <w:r w:rsidR="00D601E5">
        <w:rPr>
          <w:color w:val="000000"/>
          <w:shd w:val="clear" w:color="auto" w:fill="FFFFFF"/>
        </w:rPr>
        <w:t xml:space="preserve">more persistent in women than men. </w:t>
      </w:r>
      <w:r w:rsidR="0016381F">
        <w:rPr>
          <w:color w:val="000000"/>
          <w:shd w:val="clear" w:color="auto" w:fill="FFFFFF"/>
        </w:rPr>
        <w:t xml:space="preserve"> </w:t>
      </w:r>
      <w:r w:rsidR="00D601E5">
        <w:rPr>
          <w:color w:val="000000"/>
          <w:shd w:val="clear" w:color="auto" w:fill="FFFFFF"/>
        </w:rPr>
        <w:t xml:space="preserve">As such, to get a clear understanding of the depression frequency and depression rating within a community, it is critical that the study evaluates the gender of the participants </w:t>
      </w:r>
      <w:r w:rsidR="00066ECC">
        <w:rPr>
          <w:color w:val="000000"/>
          <w:shd w:val="clear" w:color="auto" w:fill="FFFFFF"/>
        </w:rPr>
        <w:t xml:space="preserve">to determine the difference in frequency and rating among men and women. </w:t>
      </w:r>
    </w:p>
    <w:p w:rsidR="00D5599B" w:rsidRPr="00CD7909" w:rsidRDefault="00D5599B" w:rsidP="00F80F49">
      <w:pPr>
        <w:rPr>
          <w:b/>
          <w:color w:val="000000"/>
          <w:shd w:val="clear" w:color="auto" w:fill="FFFFFF"/>
        </w:rPr>
      </w:pPr>
      <w:r w:rsidRPr="00CD7909">
        <w:rPr>
          <w:b/>
          <w:color w:val="000000"/>
          <w:shd w:val="clear" w:color="auto" w:fill="FFFFFF"/>
        </w:rPr>
        <w:t xml:space="preserve">How would you collect this </w:t>
      </w:r>
      <w:r w:rsidR="00F80F49" w:rsidRPr="00CD7909">
        <w:rPr>
          <w:b/>
          <w:color w:val="000000"/>
          <w:shd w:val="clear" w:color="auto" w:fill="FFFFFF"/>
        </w:rPr>
        <w:t>data?</w:t>
      </w:r>
    </w:p>
    <w:p w:rsidR="00D5599B" w:rsidRDefault="00C82184" w:rsidP="00F80F49">
      <w:pPr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 the collection of data to determine how the economic status of participants contributes to the frequency and rating of depression, it is</w:t>
      </w:r>
      <w:r w:rsidR="00B95458">
        <w:rPr>
          <w:color w:val="000000"/>
          <w:shd w:val="clear" w:color="auto" w:fill="FFFFFF"/>
        </w:rPr>
        <w:t xml:space="preserve"> important to collect data from a broad representation. This study has identified four areas for which f</w:t>
      </w:r>
      <w:r w:rsidR="00B620A2">
        <w:rPr>
          <w:color w:val="000000"/>
          <w:shd w:val="clear" w:color="auto" w:fill="FFFFFF"/>
        </w:rPr>
        <w:t>rom which data will be gathered</w:t>
      </w:r>
      <w:r w:rsidR="00B95458">
        <w:rPr>
          <w:color w:val="000000"/>
          <w:shd w:val="clear" w:color="auto" w:fill="FFFFFF"/>
        </w:rPr>
        <w:t xml:space="preserve">. </w:t>
      </w:r>
      <w:r w:rsidR="009C152D">
        <w:rPr>
          <w:color w:val="000000"/>
          <w:shd w:val="clear" w:color="auto" w:fill="FFFFFF"/>
        </w:rPr>
        <w:t>The data will be collected through household interviews in the identified regions using standardized questionnaire</w:t>
      </w:r>
      <w:r w:rsidR="00B620A2">
        <w:rPr>
          <w:color w:val="000000"/>
          <w:shd w:val="clear" w:color="auto" w:fill="FFFFFF"/>
        </w:rPr>
        <w:t>, which will gather i</w:t>
      </w:r>
      <w:r w:rsidR="009906B9">
        <w:rPr>
          <w:color w:val="000000"/>
          <w:shd w:val="clear" w:color="auto" w:fill="FFFFFF"/>
        </w:rPr>
        <w:t>nformation on the economic well</w:t>
      </w:r>
      <w:r w:rsidR="00B620A2">
        <w:rPr>
          <w:color w:val="000000"/>
          <w:shd w:val="clear" w:color="auto" w:fill="FFFFFF"/>
        </w:rPr>
        <w:t xml:space="preserve">being </w:t>
      </w:r>
      <w:r w:rsidR="009906B9">
        <w:rPr>
          <w:color w:val="000000"/>
          <w:shd w:val="clear" w:color="auto" w:fill="FFFFFF"/>
        </w:rPr>
        <w:t xml:space="preserve">of adults, both male and female. </w:t>
      </w:r>
      <w:r w:rsidR="006B1902">
        <w:rPr>
          <w:color w:val="000000"/>
          <w:shd w:val="clear" w:color="auto" w:fill="FFFFFF"/>
        </w:rPr>
        <w:t xml:space="preserve">Participants will be required to reveal their </w:t>
      </w:r>
      <w:r w:rsidR="006663ED">
        <w:rPr>
          <w:color w:val="000000"/>
          <w:shd w:val="clear" w:color="auto" w:fill="FFFFFF"/>
        </w:rPr>
        <w:t xml:space="preserve">education and income levels mainly on numerical, self-report figures, which are easily obtainable. </w:t>
      </w:r>
    </w:p>
    <w:p w:rsidR="009906B9" w:rsidRDefault="008B5ECF" w:rsidP="00F80F49">
      <w:pPr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Further,</w:t>
      </w:r>
      <w:r w:rsidR="009906B9">
        <w:rPr>
          <w:color w:val="000000"/>
          <w:shd w:val="clear" w:color="auto" w:fill="FFFFFF"/>
        </w:rPr>
        <w:t xml:space="preserve"> to determine how age affects the</w:t>
      </w:r>
      <w:r>
        <w:rPr>
          <w:color w:val="000000"/>
          <w:shd w:val="clear" w:color="auto" w:fill="FFFFFF"/>
        </w:rPr>
        <w:t xml:space="preserve"> frequency and rating of depression among individuals of different ages, this research </w:t>
      </w:r>
      <w:r w:rsidR="00563C31">
        <w:rPr>
          <w:color w:val="000000"/>
          <w:shd w:val="clear" w:color="auto" w:fill="FFFFFF"/>
        </w:rPr>
        <w:t>will sign up participants undergoing both inpatient and outpatient treatment</w:t>
      </w:r>
      <w:r w:rsidR="00261C8B">
        <w:rPr>
          <w:color w:val="000000"/>
          <w:shd w:val="clear" w:color="auto" w:fill="FFFFFF"/>
        </w:rPr>
        <w:t xml:space="preserve"> for depression in the four identified areas. </w:t>
      </w:r>
      <w:r w:rsidR="007B150D">
        <w:rPr>
          <w:color w:val="000000"/>
          <w:shd w:val="clear" w:color="auto" w:fill="FFFFFF"/>
        </w:rPr>
        <w:t xml:space="preserve">Further, the participants </w:t>
      </w:r>
      <w:r w:rsidR="00A71F99">
        <w:rPr>
          <w:color w:val="000000"/>
          <w:shd w:val="clear" w:color="auto" w:fill="FFFFFF"/>
        </w:rPr>
        <w:t xml:space="preserve">will be aged between 18 </w:t>
      </w:r>
      <w:r w:rsidR="003839B7">
        <w:rPr>
          <w:color w:val="000000"/>
          <w:shd w:val="clear" w:color="auto" w:fill="FFFFFF"/>
        </w:rPr>
        <w:t xml:space="preserve">and 78 years </w:t>
      </w:r>
      <w:r w:rsidR="00BF50FE">
        <w:rPr>
          <w:color w:val="000000"/>
          <w:shd w:val="clear" w:color="auto" w:fill="FFFFFF"/>
        </w:rPr>
        <w:t>of age and</w:t>
      </w:r>
      <w:r w:rsidR="003839B7">
        <w:rPr>
          <w:color w:val="000000"/>
          <w:shd w:val="clear" w:color="auto" w:fill="FFFFFF"/>
        </w:rPr>
        <w:t xml:space="preserve"> exhibit symptoms of major depressive disorder. </w:t>
      </w:r>
      <w:r w:rsidR="006632EA">
        <w:rPr>
          <w:color w:val="000000"/>
          <w:shd w:val="clear" w:color="auto" w:fill="FFFFFF"/>
        </w:rPr>
        <w:t xml:space="preserve">Upon </w:t>
      </w:r>
      <w:r w:rsidR="006632EA">
        <w:rPr>
          <w:color w:val="000000"/>
          <w:shd w:val="clear" w:color="auto" w:fill="FFFFFF"/>
        </w:rPr>
        <w:lastRenderedPageBreak/>
        <w:t>enrollment, the participants will be assessed on several rating scales including education level, and number of lifetime depression episodes.</w:t>
      </w:r>
      <w:r w:rsidR="006015D0">
        <w:rPr>
          <w:color w:val="000000"/>
          <w:shd w:val="clear" w:color="auto" w:fill="FFFFFF"/>
        </w:rPr>
        <w:t xml:space="preserve"> The collected information will then be </w:t>
      </w:r>
      <w:r w:rsidR="00792503">
        <w:rPr>
          <w:color w:val="000000"/>
          <w:shd w:val="clear" w:color="auto" w:fill="FFFFFF"/>
        </w:rPr>
        <w:t xml:space="preserve">analyzed </w:t>
      </w:r>
      <w:r w:rsidR="006015D0">
        <w:rPr>
          <w:color w:val="000000"/>
          <w:shd w:val="clear" w:color="auto" w:fill="FFFFFF"/>
        </w:rPr>
        <w:t>quantitativel</w:t>
      </w:r>
      <w:r w:rsidR="00792503">
        <w:rPr>
          <w:color w:val="000000"/>
          <w:shd w:val="clear" w:color="auto" w:fill="FFFFFF"/>
        </w:rPr>
        <w:t>y</w:t>
      </w:r>
      <w:r w:rsidR="006015D0">
        <w:rPr>
          <w:color w:val="000000"/>
          <w:shd w:val="clear" w:color="auto" w:fill="FFFFFF"/>
        </w:rPr>
        <w:t xml:space="preserve"> to determine </w:t>
      </w:r>
      <w:r w:rsidR="00792503">
        <w:rPr>
          <w:color w:val="000000"/>
          <w:shd w:val="clear" w:color="auto" w:fill="FFFFFF"/>
        </w:rPr>
        <w:t>the relationship between age and depression frequency and rating.</w:t>
      </w:r>
    </w:p>
    <w:p w:rsidR="00792503" w:rsidRPr="00D5599B" w:rsidRDefault="00792503" w:rsidP="00F80F49">
      <w:pPr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Finally, the study will involve investigation of the relationship of gender and depression frequency and rating. To conduct this element of the study, the research </w:t>
      </w:r>
      <w:r w:rsidR="00A27EA9">
        <w:rPr>
          <w:color w:val="000000"/>
          <w:shd w:val="clear" w:color="auto" w:fill="FFFFFF"/>
        </w:rPr>
        <w:t xml:space="preserve">will compare </w:t>
      </w:r>
      <w:r w:rsidR="00DE4ECD">
        <w:rPr>
          <w:color w:val="000000"/>
          <w:shd w:val="clear" w:color="auto" w:fill="FFFFFF"/>
        </w:rPr>
        <w:t xml:space="preserve">the </w:t>
      </w:r>
      <w:r w:rsidR="00A27EA9">
        <w:rPr>
          <w:color w:val="000000"/>
          <w:shd w:val="clear" w:color="auto" w:fill="FFFFFF"/>
        </w:rPr>
        <w:t xml:space="preserve">depression frequency and rating among men and women of the same socio-economic class, and age. </w:t>
      </w:r>
      <w:r w:rsidR="00DE4ECD">
        <w:rPr>
          <w:color w:val="000000"/>
          <w:shd w:val="clear" w:color="auto" w:fill="FFFFFF"/>
        </w:rPr>
        <w:t xml:space="preserve">The study will enroll both men and women of 18 years </w:t>
      </w:r>
      <w:r w:rsidR="0028279B">
        <w:rPr>
          <w:color w:val="000000"/>
          <w:shd w:val="clear" w:color="auto" w:fill="FFFFFF"/>
        </w:rPr>
        <w:t>and above suffering from severe depression</w:t>
      </w:r>
      <w:r w:rsidR="00DE4ECD">
        <w:rPr>
          <w:color w:val="000000"/>
          <w:shd w:val="clear" w:color="auto" w:fill="FFFFFF"/>
        </w:rPr>
        <w:t xml:space="preserve"> and </w:t>
      </w:r>
      <w:r w:rsidR="0074366D">
        <w:rPr>
          <w:color w:val="000000"/>
          <w:shd w:val="clear" w:color="auto" w:fill="FFFFFF"/>
        </w:rPr>
        <w:t xml:space="preserve">fill a questionnaire using face-to-face interviews. </w:t>
      </w:r>
      <w:r w:rsidR="0028279B">
        <w:rPr>
          <w:color w:val="000000"/>
          <w:shd w:val="clear" w:color="auto" w:fill="FFFFFF"/>
        </w:rPr>
        <w:t>In addition to</w:t>
      </w:r>
      <w:r w:rsidR="000B52D5">
        <w:rPr>
          <w:color w:val="000000"/>
          <w:shd w:val="clear" w:color="auto" w:fill="FFFFFF"/>
        </w:rPr>
        <w:t xml:space="preserve"> the participants suffering from depression, the study will interview participants with no previous record of depression to compare the existence of risk factors between the two genders. </w:t>
      </w:r>
      <w:r w:rsidR="00616EBB">
        <w:rPr>
          <w:color w:val="000000"/>
          <w:shd w:val="clear" w:color="auto" w:fill="FFFFFF"/>
        </w:rPr>
        <w:t>Additionally, the research will investigate and compare the depression levels of the two gen</w:t>
      </w:r>
      <w:r w:rsidR="0028279B">
        <w:rPr>
          <w:color w:val="000000"/>
          <w:shd w:val="clear" w:color="auto" w:fill="FFFFFF"/>
        </w:rPr>
        <w:t xml:space="preserve">ders to determine the frequency levels of depression between the two groups. </w:t>
      </w:r>
    </w:p>
    <w:p w:rsidR="00A50C35" w:rsidRDefault="00A50C35" w:rsidP="00F80F49">
      <w:pPr>
        <w:ind w:firstLine="720"/>
        <w:rPr>
          <w:color w:val="000000"/>
          <w:shd w:val="clear" w:color="auto" w:fill="FFFFFF"/>
        </w:rPr>
      </w:pPr>
    </w:p>
    <w:p w:rsidR="00F95C80" w:rsidRDefault="00F95C80" w:rsidP="00F80F49">
      <w:pPr>
        <w:ind w:firstLine="720"/>
        <w:rPr>
          <w:color w:val="000000"/>
          <w:shd w:val="clear" w:color="auto" w:fill="FFFFFF"/>
        </w:rPr>
      </w:pPr>
    </w:p>
    <w:p w:rsidR="006B18BF" w:rsidRDefault="006B18BF" w:rsidP="00F80F49">
      <w:pPr>
        <w:ind w:firstLine="720"/>
      </w:pPr>
    </w:p>
    <w:p w:rsidR="006B18BF" w:rsidRDefault="006B18BF" w:rsidP="00F80F49">
      <w:r>
        <w:br w:type="page"/>
      </w:r>
    </w:p>
    <w:p w:rsidR="00405E1A" w:rsidRDefault="006B18BF" w:rsidP="00F80F49">
      <w:pPr>
        <w:jc w:val="center"/>
      </w:pPr>
      <w:r>
        <w:lastRenderedPageBreak/>
        <w:t>References</w:t>
      </w:r>
    </w:p>
    <w:p w:rsidR="00C51284" w:rsidRDefault="00C51284" w:rsidP="00F80F49">
      <w:pPr>
        <w:ind w:left="720" w:hanging="720"/>
      </w:pPr>
      <w:proofErr w:type="gramStart"/>
      <w:r w:rsidRPr="00085666">
        <w:t>Egger, A., &amp; Carpi, A</w:t>
      </w:r>
      <w:r>
        <w:t>. (200</w:t>
      </w:r>
      <w:r w:rsidRPr="00085666">
        <w:t>8).</w:t>
      </w:r>
      <w:proofErr w:type="gramEnd"/>
      <w:r w:rsidRPr="00085666">
        <w:t> </w:t>
      </w:r>
      <w:proofErr w:type="gramStart"/>
      <w:r w:rsidRPr="00085666">
        <w:rPr>
          <w:i/>
          <w:iCs/>
        </w:rPr>
        <w:t xml:space="preserve">Data Analysis and Interpretation | Process of Science | </w:t>
      </w:r>
      <w:proofErr w:type="spellStart"/>
      <w:r w:rsidRPr="00085666">
        <w:rPr>
          <w:i/>
          <w:iCs/>
        </w:rPr>
        <w:t>Visionlearning</w:t>
      </w:r>
      <w:proofErr w:type="spellEnd"/>
      <w:r w:rsidRPr="00085666">
        <w:t>.</w:t>
      </w:r>
      <w:proofErr w:type="gramEnd"/>
      <w:r w:rsidRPr="00085666">
        <w:t> </w:t>
      </w:r>
      <w:proofErr w:type="spellStart"/>
      <w:proofErr w:type="gramStart"/>
      <w:r w:rsidRPr="00085666">
        <w:rPr>
          <w:i/>
          <w:iCs/>
        </w:rPr>
        <w:t>Visionlearning</w:t>
      </w:r>
      <w:proofErr w:type="spellEnd"/>
      <w:r w:rsidR="00832C97">
        <w:t>.</w:t>
      </w:r>
      <w:proofErr w:type="gramEnd"/>
      <w:r w:rsidR="00832C97">
        <w:t xml:space="preserve"> Retrieved </w:t>
      </w:r>
      <w:r w:rsidRPr="00085666">
        <w:t>from https://www.visionlearning.com/en/library/Process-of-Science/49/Data-Analysis-and-Interpretation/154</w:t>
      </w:r>
    </w:p>
    <w:p w:rsidR="00C51284" w:rsidRDefault="00C51284" w:rsidP="00F80F49">
      <w:pPr>
        <w:ind w:left="720" w:hanging="720"/>
      </w:pPr>
      <w:r w:rsidRPr="004E7188">
        <w:t xml:space="preserve">Flint, A. J., </w:t>
      </w:r>
      <w:proofErr w:type="spellStart"/>
      <w:r w:rsidRPr="004E7188">
        <w:t>Peasley-Miklus</w:t>
      </w:r>
      <w:proofErr w:type="spellEnd"/>
      <w:r w:rsidRPr="004E7188">
        <w:t xml:space="preserve">, C., </w:t>
      </w:r>
      <w:proofErr w:type="spellStart"/>
      <w:r w:rsidRPr="004E7188">
        <w:t>Papademetriou</w:t>
      </w:r>
      <w:proofErr w:type="spellEnd"/>
      <w:r w:rsidRPr="004E7188">
        <w:t xml:space="preserve">, E., Meyers, B. S., </w:t>
      </w:r>
      <w:proofErr w:type="spellStart"/>
      <w:r w:rsidRPr="004E7188">
        <w:t>Mulsant</w:t>
      </w:r>
      <w:proofErr w:type="spellEnd"/>
      <w:r w:rsidRPr="004E7188">
        <w:t xml:space="preserve">, B. H., Rothschild, A. J., &amp; for the STOP-PD Study Group, E. M. (2010). </w:t>
      </w:r>
      <w:r>
        <w:t xml:space="preserve">Effect of Age on </w:t>
      </w:r>
      <w:proofErr w:type="gramStart"/>
      <w:r>
        <w:t>The</w:t>
      </w:r>
      <w:proofErr w:type="gramEnd"/>
      <w:r>
        <w:t xml:space="preserve"> Frequency o</w:t>
      </w:r>
      <w:r w:rsidRPr="004E7188">
        <w:t>f Anxiety Disorders</w:t>
      </w:r>
      <w:r>
        <w:t xml:space="preserve"> i</w:t>
      </w:r>
      <w:r w:rsidRPr="004E7188">
        <w:t>n Major Depression With Psychotic Features. </w:t>
      </w:r>
      <w:r w:rsidRPr="004E7188">
        <w:rPr>
          <w:i/>
          <w:iCs/>
        </w:rPr>
        <w:t>The American Journal of Geriatric Psychiatry</w:t>
      </w:r>
      <w:r w:rsidRPr="004E7188">
        <w:t>, </w:t>
      </w:r>
      <w:r w:rsidRPr="004E7188">
        <w:rPr>
          <w:i/>
          <w:iCs/>
        </w:rPr>
        <w:t>18</w:t>
      </w:r>
      <w:r w:rsidRPr="004E7188">
        <w:t>(5), 404–412.</w:t>
      </w:r>
    </w:p>
    <w:p w:rsidR="00C51284" w:rsidRDefault="00C51284" w:rsidP="00F80F49">
      <w:pPr>
        <w:ind w:left="720" w:hanging="720"/>
      </w:pPr>
      <w:proofErr w:type="gramStart"/>
      <w:r w:rsidRPr="00905C78">
        <w:t xml:space="preserve">Freeman, A., Tyrovolas, S., </w:t>
      </w:r>
      <w:proofErr w:type="spellStart"/>
      <w:r w:rsidRPr="00905C78">
        <w:t>Koyanagi</w:t>
      </w:r>
      <w:proofErr w:type="spellEnd"/>
      <w:r w:rsidRPr="00905C78">
        <w:t xml:space="preserve">, A., </w:t>
      </w:r>
      <w:proofErr w:type="spellStart"/>
      <w:r w:rsidRPr="00905C78">
        <w:t>Chatterji</w:t>
      </w:r>
      <w:proofErr w:type="spellEnd"/>
      <w:r w:rsidRPr="00905C78">
        <w:t xml:space="preserve">, S., </w:t>
      </w:r>
      <w:proofErr w:type="spellStart"/>
      <w:r w:rsidRPr="00905C78">
        <w:t>Leonardi</w:t>
      </w:r>
      <w:proofErr w:type="spellEnd"/>
      <w:r w:rsidRPr="00905C78">
        <w:t xml:space="preserve">, M., &amp; </w:t>
      </w:r>
      <w:proofErr w:type="spellStart"/>
      <w:r w:rsidRPr="00905C78">
        <w:t>Ayuso-Mateos</w:t>
      </w:r>
      <w:proofErr w:type="spellEnd"/>
      <w:r w:rsidRPr="00905C78">
        <w:t>, J. et al. (2016).</w:t>
      </w:r>
      <w:proofErr w:type="gramEnd"/>
      <w:r w:rsidRPr="00905C78">
        <w:t xml:space="preserve"> The role of socio-economic status in depression: results from the COURAGE (aging survey in Europe). </w:t>
      </w:r>
      <w:proofErr w:type="gramStart"/>
      <w:r w:rsidRPr="00905C78">
        <w:rPr>
          <w:i/>
          <w:iCs/>
        </w:rPr>
        <w:t>BMC Public Health</w:t>
      </w:r>
      <w:r w:rsidRPr="00905C78">
        <w:t>, </w:t>
      </w:r>
      <w:r w:rsidRPr="00905C78">
        <w:rPr>
          <w:i/>
          <w:iCs/>
        </w:rPr>
        <w:t>16</w:t>
      </w:r>
      <w:r w:rsidRPr="00905C78">
        <w:t>(1).</w:t>
      </w:r>
      <w:proofErr w:type="gramEnd"/>
      <w:r w:rsidRPr="00905C78">
        <w:t xml:space="preserve"> </w:t>
      </w:r>
    </w:p>
    <w:p w:rsidR="00C51284" w:rsidRDefault="00C51284" w:rsidP="00F80F49">
      <w:pPr>
        <w:ind w:left="720" w:hanging="720"/>
      </w:pPr>
      <w:proofErr w:type="gramStart"/>
      <w:r w:rsidRPr="007C5F34">
        <w:t>WHO.</w:t>
      </w:r>
      <w:proofErr w:type="gramEnd"/>
      <w:r w:rsidRPr="007C5F34">
        <w:t xml:space="preserve"> </w:t>
      </w:r>
      <w:proofErr w:type="gramStart"/>
      <w:r w:rsidRPr="007C5F34">
        <w:t>(2018). </w:t>
      </w:r>
      <w:r w:rsidRPr="007C5F34">
        <w:rPr>
          <w:i/>
          <w:iCs/>
        </w:rPr>
        <w:t>WHO | Gender and women's mental health</w:t>
      </w:r>
      <w:r w:rsidRPr="007C5F34">
        <w:t>.</w:t>
      </w:r>
      <w:proofErr w:type="gramEnd"/>
      <w:r w:rsidRPr="007C5F34">
        <w:t> </w:t>
      </w:r>
      <w:r w:rsidRPr="007C5F34">
        <w:rPr>
          <w:i/>
          <w:iCs/>
        </w:rPr>
        <w:t>Who.int</w:t>
      </w:r>
      <w:r>
        <w:t xml:space="preserve">. Retrieved </w:t>
      </w:r>
      <w:r w:rsidRPr="007C5F34">
        <w:t xml:space="preserve">from </w:t>
      </w:r>
      <w:hyperlink r:id="rId9" w:history="1">
        <w:r w:rsidRPr="005F6B44">
          <w:rPr>
            <w:rStyle w:val="Hyperlink"/>
          </w:rPr>
          <w:t>http://www.who.int/mental_health/prevention/genderwomen/en/</w:t>
        </w:r>
      </w:hyperlink>
    </w:p>
    <w:sectPr w:rsidR="00C51284" w:rsidSect="00832C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B00" w:rsidRDefault="00087B00" w:rsidP="00832C97">
      <w:pPr>
        <w:spacing w:line="240" w:lineRule="auto"/>
      </w:pPr>
      <w:r>
        <w:separator/>
      </w:r>
    </w:p>
  </w:endnote>
  <w:endnote w:type="continuationSeparator" w:id="0">
    <w:p w:rsidR="00087B00" w:rsidRDefault="00087B00" w:rsidP="00832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6B1" w:rsidRDefault="008456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6B1" w:rsidRDefault="008456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6B1" w:rsidRDefault="008456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B00" w:rsidRDefault="00087B00" w:rsidP="00832C97">
      <w:pPr>
        <w:spacing w:line="240" w:lineRule="auto"/>
      </w:pPr>
      <w:r>
        <w:separator/>
      </w:r>
    </w:p>
  </w:footnote>
  <w:footnote w:type="continuationSeparator" w:id="0">
    <w:p w:rsidR="00087B00" w:rsidRDefault="00087B00" w:rsidP="00832C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6B1" w:rsidRDefault="008456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C97" w:rsidRDefault="00832C97">
    <w:pPr>
      <w:pStyle w:val="Header"/>
    </w:pPr>
    <w:r>
      <w:t>ASSIGNMENT 4.2</w:t>
    </w:r>
    <w:r>
      <w:tab/>
    </w:r>
    <w:r>
      <w:tab/>
    </w:r>
    <w:sdt>
      <w:sdtPr>
        <w:id w:val="9276172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6B1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832C97" w:rsidRDefault="00832C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C97" w:rsidRDefault="00832C97">
    <w:pPr>
      <w:pStyle w:val="Header"/>
    </w:pPr>
    <w:r>
      <w:t>Running head: ASSIGNMENT 4.2</w:t>
    </w:r>
    <w:r>
      <w:tab/>
    </w:r>
    <w:r>
      <w:tab/>
    </w:r>
    <w:sdt>
      <w:sdtPr>
        <w:id w:val="-819423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6B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32C97" w:rsidRDefault="00832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C167F"/>
    <w:multiLevelType w:val="hybridMultilevel"/>
    <w:tmpl w:val="5FC8DFA2"/>
    <w:lvl w:ilvl="0" w:tplc="F0E8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7267A6B"/>
    <w:multiLevelType w:val="hybridMultilevel"/>
    <w:tmpl w:val="92985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48B"/>
    <w:rsid w:val="00004BF5"/>
    <w:rsid w:val="00066ECC"/>
    <w:rsid w:val="00085666"/>
    <w:rsid w:val="00087B00"/>
    <w:rsid w:val="000B52D5"/>
    <w:rsid w:val="000C58CC"/>
    <w:rsid w:val="00102A2D"/>
    <w:rsid w:val="0016381F"/>
    <w:rsid w:val="00183512"/>
    <w:rsid w:val="00200523"/>
    <w:rsid w:val="0023348B"/>
    <w:rsid w:val="00261C8B"/>
    <w:rsid w:val="0028279B"/>
    <w:rsid w:val="00295668"/>
    <w:rsid w:val="002D234B"/>
    <w:rsid w:val="003839B7"/>
    <w:rsid w:val="003966EF"/>
    <w:rsid w:val="00405E1A"/>
    <w:rsid w:val="004144EE"/>
    <w:rsid w:val="004E7188"/>
    <w:rsid w:val="005528E0"/>
    <w:rsid w:val="00563C31"/>
    <w:rsid w:val="005B0854"/>
    <w:rsid w:val="005E16F4"/>
    <w:rsid w:val="006015D0"/>
    <w:rsid w:val="00616EBB"/>
    <w:rsid w:val="00647CCE"/>
    <w:rsid w:val="006632EA"/>
    <w:rsid w:val="006663ED"/>
    <w:rsid w:val="006A7EF2"/>
    <w:rsid w:val="006B18BF"/>
    <w:rsid w:val="006B1902"/>
    <w:rsid w:val="006D00F9"/>
    <w:rsid w:val="00717D56"/>
    <w:rsid w:val="0074366D"/>
    <w:rsid w:val="00792503"/>
    <w:rsid w:val="007B150D"/>
    <w:rsid w:val="007C5F34"/>
    <w:rsid w:val="007F2B6D"/>
    <w:rsid w:val="00832C97"/>
    <w:rsid w:val="008456B1"/>
    <w:rsid w:val="008B5ECF"/>
    <w:rsid w:val="008C4739"/>
    <w:rsid w:val="008E1985"/>
    <w:rsid w:val="00905C78"/>
    <w:rsid w:val="009906B9"/>
    <w:rsid w:val="009C152D"/>
    <w:rsid w:val="00A27EA9"/>
    <w:rsid w:val="00A50C35"/>
    <w:rsid w:val="00A71F99"/>
    <w:rsid w:val="00AA2892"/>
    <w:rsid w:val="00B620A2"/>
    <w:rsid w:val="00B73963"/>
    <w:rsid w:val="00B95458"/>
    <w:rsid w:val="00BF50FE"/>
    <w:rsid w:val="00C26E7B"/>
    <w:rsid w:val="00C51284"/>
    <w:rsid w:val="00C82184"/>
    <w:rsid w:val="00CC380A"/>
    <w:rsid w:val="00CD7909"/>
    <w:rsid w:val="00D50E34"/>
    <w:rsid w:val="00D5599B"/>
    <w:rsid w:val="00D601E5"/>
    <w:rsid w:val="00DB4D2D"/>
    <w:rsid w:val="00DE4ECD"/>
    <w:rsid w:val="00DF4EA7"/>
    <w:rsid w:val="00EE5154"/>
    <w:rsid w:val="00F20806"/>
    <w:rsid w:val="00F80F49"/>
    <w:rsid w:val="00F95C80"/>
    <w:rsid w:val="00FE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71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C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C97"/>
  </w:style>
  <w:style w:type="paragraph" w:styleId="Footer">
    <w:name w:val="footer"/>
    <w:basedOn w:val="Normal"/>
    <w:link w:val="FooterChar"/>
    <w:uiPriority w:val="99"/>
    <w:unhideWhenUsed/>
    <w:rsid w:val="00832C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C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718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C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C97"/>
  </w:style>
  <w:style w:type="paragraph" w:styleId="Footer">
    <w:name w:val="footer"/>
    <w:basedOn w:val="Normal"/>
    <w:link w:val="FooterChar"/>
    <w:uiPriority w:val="99"/>
    <w:unhideWhenUsed/>
    <w:rsid w:val="00832C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who.int/mental_health/prevention/genderwomen/en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904D1-7F12-4BC2-B46C-6444B7EA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852</Words>
  <Characters>4860</Characters>
  <Application>Microsoft Office Word</Application>
  <DocSecurity>0</DocSecurity>
  <Lines>40</Lines>
  <Paragraphs>11</Paragraphs>
  <ScaleCrop>false</ScaleCrop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2018-02-22T16:55:00Z</dcterms:created>
  <dcterms:modified xsi:type="dcterms:W3CDTF">2018-02-22T16:55:00Z</dcterms:modified>
</cp:coreProperties>
</file>